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Cambria" w:hAnsi="Cambria" w:eastAsia="Cambria" w:cs="Cambria"/>
          <w:b/>
        </w:rPr>
      </w:pPr>
      <w:r>
        <w:rPr>
          <w:rFonts w:ascii="Cambria" w:hAnsi="Cambria" w:eastAsia="Cambria" w:cs="Cambria"/>
          <w:b/>
        </w:rPr>
        <w:t xml:space="preserve">Инструкция по развертыванию тестовой среды ресурса </w:t>
      </w:r>
      <w:r>
        <w:rPr>
          <w:rFonts w:ascii="Cambria" w:hAnsi="Cambria" w:eastAsia="Cambria" w:cs="Cambria"/>
          <w:b/>
        </w:rPr>
      </w:r>
    </w:p>
    <w:p>
      <w:pPr>
        <w:jc w:val="center"/>
        <w:rPr>
          <w:rFonts w:ascii="Cambria" w:hAnsi="Cambria" w:eastAsia="Cambria" w:cs="Cambria"/>
          <w:b/>
        </w:rPr>
      </w:pPr>
      <w:r>
        <w:rPr>
          <w:rFonts w:ascii="Cambria" w:hAnsi="Cambria" w:eastAsia="Cambria" w:cs="Cambria"/>
          <w:b/>
        </w:rPr>
        <w:t xml:space="preserve">ГРОМ 2.0 (“</w:t>
      </w:r>
      <w:r>
        <w:rPr>
          <w:rFonts w:ascii="Cambria" w:hAnsi="Cambria" w:eastAsia="Cambria" w:cs="Cambria"/>
          <w:b/>
        </w:rPr>
        <w:t xml:space="preserve">Генератор роликов оперативного монтажа 2.0</w:t>
      </w:r>
      <w:r>
        <w:rPr>
          <w:rFonts w:ascii="Cambria" w:hAnsi="Cambria" w:eastAsia="Cambria" w:cs="Cambria"/>
          <w:b/>
        </w:rPr>
        <w:t xml:space="preserve">”)</w:t>
      </w:r>
      <w:r>
        <w:rPr>
          <w:rFonts w:ascii="Cambria" w:hAnsi="Cambria" w:eastAsia="Cambria" w:cs="Cambria"/>
          <w:b/>
        </w:rPr>
      </w:r>
    </w:p>
    <w:p>
      <w:pPr>
        <w:ind w:firstLine="142"/>
        <w:spacing w:after="0"/>
        <w:rPr>
          <w:rFonts w:ascii="Cambria" w:hAnsi="Cambria" w:eastAsia="Cambria" w:cs="Cambria"/>
          <w:highlight w:val="none"/>
        </w:rPr>
      </w:pPr>
      <w:r>
        <w:rPr>
          <w:rFonts w:ascii="Cambria" w:hAnsi="Cambria" w:eastAsia="Cambria" w:cs="Cambria"/>
        </w:rPr>
        <w:t xml:space="preserve">Запросить ссылку на  архив с образом системы по адресу электронной почты:</w:t>
      </w:r>
      <w:r>
        <w:rPr>
          <w:rFonts w:ascii="Cambria" w:hAnsi="Cambria" w:eastAsia="Cambria" w:cs="Cambria"/>
          <w:highlight w:val="none"/>
        </w:rPr>
      </w:r>
      <w:r>
        <w:rPr>
          <w:rFonts w:ascii="Cambria" w:hAnsi="Cambria" w:eastAsia="Cambria" w:cs="Cambria"/>
          <w:highlight w:val="none"/>
        </w:rPr>
        <w:t xml:space="preserve"> </w:t>
      </w:r>
      <w:r>
        <w:rPr>
          <w:rFonts w:ascii="Cambria" w:hAnsi="Cambria" w:eastAsia="Cambria" w:cs="Cambria"/>
          <w:highlight w:val="none"/>
        </w:rPr>
      </w:r>
      <w:r>
        <w:rPr>
          <w:rFonts w:ascii="Cambria" w:hAnsi="Cambria" w:eastAsia="Cambria" w:cs="Cambria"/>
          <w:highlight w:val="none"/>
        </w:rPr>
        <w:t xml:space="preserve">info@nalite.com</w:t>
      </w:r>
      <w:r>
        <w:rPr>
          <w:rFonts w:ascii="Cambria" w:hAnsi="Cambria" w:eastAsia="Cambria" w:cs="Cambria"/>
          <w:highlight w:val="none"/>
        </w:rPr>
      </w:r>
      <w:r>
        <w:rPr>
          <w:rFonts w:ascii="Cambria" w:hAnsi="Cambria" w:eastAsia="Cambria" w:cs="Cambria"/>
          <w:highlight w:val="none"/>
        </w:rPr>
      </w:r>
    </w:p>
    <w:p>
      <w:pPr>
        <w:ind w:firstLine="142"/>
        <w:spacing w:after="0"/>
        <w:rPr>
          <w:rFonts w:ascii="Cambria" w:hAnsi="Cambria" w:eastAsia="Cambria" w:cs="Cambria"/>
        </w:rPr>
      </w:pPr>
      <w:r>
        <w:rPr>
          <w:rFonts w:ascii="Cambria" w:hAnsi="Cambria" w:eastAsia="Cambria" w:cs="Cambria"/>
        </w:rPr>
      </w:r>
      <w:r>
        <w:rPr>
          <w:rFonts w:ascii="Cambria" w:hAnsi="Cambria" w:eastAsia="Cambria" w:cs="Cambria"/>
        </w:rPr>
      </w:r>
    </w:p>
    <w:p>
      <w:pPr>
        <w:ind w:firstLine="142"/>
        <w:spacing w:after="0"/>
        <w:rPr>
          <w:rFonts w:ascii="Cambria" w:hAnsi="Cambria" w:eastAsia="Cambria" w:cs="Cambria"/>
        </w:rPr>
      </w:pPr>
      <w:r>
        <w:rPr>
          <w:rFonts w:ascii="Cambria" w:hAnsi="Cambria" w:eastAsia="Cambria" w:cs="Cambria"/>
        </w:rPr>
        <w:t xml:space="preserve">Учетные данные для доступа к файлу: </w:t>
      </w:r>
      <w:r>
        <w:rPr>
          <w:rFonts w:ascii="Cambria" w:hAnsi="Cambria" w:eastAsia="Cambria" w:cs="Cambria"/>
        </w:rPr>
      </w:r>
    </w:p>
    <w:p>
      <w:pPr>
        <w:ind w:firstLine="142"/>
        <w:spacing w:after="0"/>
        <w:rPr>
          <w:rFonts w:ascii="Cambria" w:hAnsi="Cambria" w:eastAsia="Cambria" w:cs="Cambria"/>
        </w:rPr>
      </w:pPr>
      <w:r>
        <w:rPr>
          <w:rFonts w:ascii="Cambria" w:hAnsi="Cambria" w:eastAsia="Cambria" w:cs="Cambria"/>
        </w:rPr>
        <w:t xml:space="preserve">логин – tester</w:t>
      </w:r>
      <w:r>
        <w:rPr>
          <w:rFonts w:ascii="Cambria" w:hAnsi="Cambria" w:eastAsia="Cambria" w:cs="Cambria"/>
        </w:rPr>
      </w:r>
    </w:p>
    <w:p>
      <w:pPr>
        <w:ind w:firstLine="142"/>
        <w:spacing w:after="0"/>
        <w:rPr>
          <w:rFonts w:ascii="Cambria" w:hAnsi="Cambria" w:eastAsia="Cambria" w:cs="Cambria"/>
        </w:rPr>
      </w:pPr>
      <w:r>
        <w:rPr>
          <w:rFonts w:ascii="Cambria" w:hAnsi="Cambria" w:eastAsia="Cambria" w:cs="Cambria"/>
        </w:rPr>
        <w:t xml:space="preserve">пароль - </w:t>
      </w:r>
      <w:r>
        <w:rPr>
          <w:rFonts w:ascii="Cambria" w:hAnsi="Cambria" w:eastAsia="Cambria" w:cs="Cambria"/>
        </w:rPr>
        <w:t xml:space="preserve">Pu3n1OAQMvTR</w:t>
      </w:r>
      <w:r>
        <w:rPr>
          <w:rFonts w:ascii="Cambria" w:hAnsi="Cambria" w:eastAsia="Cambria" w:cs="Cambria"/>
        </w:rPr>
      </w:r>
    </w:p>
    <w:p>
      <w:pPr>
        <w:ind w:firstLine="142"/>
        <w:spacing w:after="0"/>
        <w:rPr>
          <w:rFonts w:ascii="Cambria" w:hAnsi="Cambria" w:eastAsia="Cambria" w:cs="Cambria"/>
          <w:b/>
        </w:rPr>
      </w:pPr>
      <w:r>
        <w:rPr>
          <w:rFonts w:ascii="Cambria" w:hAnsi="Cambria" w:eastAsia="Cambria" w:cs="Cambria"/>
          <w:b/>
        </w:rPr>
      </w:r>
      <w:r>
        <w:rPr>
          <w:rFonts w:ascii="Cambria" w:hAnsi="Cambria" w:eastAsia="Cambria" w:cs="Cambria"/>
          <w:b/>
        </w:rPr>
      </w:r>
    </w:p>
    <w:p>
      <w:pPr>
        <w:ind w:firstLine="142"/>
        <w:jc w:val="both"/>
        <w:rPr>
          <w:rFonts w:ascii="Cambria" w:hAnsi="Cambria" w:eastAsia="Cambria" w:cs="Cambria"/>
        </w:rPr>
      </w:pPr>
      <w:r>
        <w:rPr>
          <w:rFonts w:ascii="Cambria" w:hAnsi="Cambria" w:eastAsia="Cambria" w:cs="Cambria"/>
          <w:b/>
        </w:rPr>
        <w:t xml:space="preserve">1. Необходимые требования:</w:t>
      </w:r>
      <w:r>
        <w:rPr>
          <w:rFonts w:ascii="Cambria" w:hAnsi="Cambria" w:eastAsia="Cambria" w:cs="Cambria"/>
        </w:rPr>
        <w:t xml:space="preserve"> персональный компьютер с ОС семейства Windows или Linux, с 4-ядерным микропроцессором, 8Гб ОЗУ или лучше. Маршрутизатор с DHCP-сервером и DNS-сервером.</w:t>
      </w:r>
      <w:r>
        <w:rPr>
          <w:rFonts w:ascii="Cambria" w:hAnsi="Cambria" w:eastAsia="Cambria" w:cs="Cambria"/>
        </w:rPr>
      </w:r>
    </w:p>
    <w:p>
      <w:pPr>
        <w:ind w:firstLine="142"/>
        <w:jc w:val="both"/>
        <w:spacing w:after="0"/>
        <w:rPr>
          <w:rFonts w:ascii="Cambria" w:hAnsi="Cambria" w:eastAsia="Cambria" w:cs="Cambria"/>
          <w:b/>
        </w:rPr>
      </w:pPr>
      <w:r>
        <w:rPr>
          <w:rFonts w:ascii="Cambria" w:hAnsi="Cambria" w:eastAsia="Cambria" w:cs="Cambria"/>
          <w:b/>
        </w:rPr>
        <w:t xml:space="preserve">2. Шаги развертывания.</w:t>
      </w:r>
      <w:r>
        <w:rPr>
          <w:rFonts w:ascii="Cambria" w:hAnsi="Cambria" w:eastAsia="Cambria" w:cs="Cambria"/>
          <w:b/>
        </w:rPr>
      </w:r>
    </w:p>
    <w:p>
      <w:pPr>
        <w:numPr>
          <w:ilvl w:val="1"/>
          <w:numId w:val="1"/>
        </w:numPr>
        <w:ind w:left="709" w:hanging="425"/>
        <w:jc w:val="both"/>
        <w:spacing w:after="0"/>
        <w:rPr>
          <w:rFonts w:ascii="Cambria" w:hAnsi="Cambria" w:eastAsia="Cambria" w:cs="Cambria"/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Cambria" w:hAnsi="Cambria" w:eastAsia="Cambria" w:cs="Cambria"/>
          <w:color w:val="000000"/>
        </w:rPr>
        <w:t xml:space="preserve">Сконфигурировать ОС персонального компьютера для работы с DHCP-сервером и DNS-сервером маршрутизатора: установить получение ip-адреса и адреса DNS-сервера в автоматическом режиме.</w:t>
      </w:r>
      <w:r>
        <w:rPr>
          <w:rFonts w:ascii="Cambria" w:hAnsi="Cambria" w:eastAsia="Cambria" w:cs="Cambria"/>
          <w:color w:val="000000"/>
        </w:rPr>
      </w:r>
    </w:p>
    <w:p>
      <w:pPr>
        <w:numPr>
          <w:ilvl w:val="1"/>
          <w:numId w:val="1"/>
        </w:numPr>
        <w:ind w:left="709" w:hanging="425"/>
        <w:jc w:val="both"/>
        <w:spacing w:after="0"/>
        <w:rPr>
          <w:rFonts w:ascii="Cambria" w:hAnsi="Cambria" w:eastAsia="Cambria" w:cs="Cambria"/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Cambria" w:hAnsi="Cambria" w:eastAsia="Cambria" w:cs="Cambria"/>
          <w:color w:val="000000"/>
        </w:rPr>
        <w:t xml:space="preserve">Установить на ПК гипервизор VirtualBox 7.0 или новее. </w:t>
      </w:r>
      <w:hyperlink r:id="rId10" w:tooltip="https://www.virtualbox.org" w:history="1">
        <w:r>
          <w:rPr>
            <w:rFonts w:ascii="Cambria" w:hAnsi="Cambria" w:eastAsia="Cambria" w:cs="Cambria"/>
            <w:color w:val="0563c1"/>
            <w:u w:val="single"/>
          </w:rPr>
          <w:t xml:space="preserve">https://www.virtualbox.org</w:t>
        </w:r>
      </w:hyperlink>
      <w:r/>
      <w:r>
        <w:rPr>
          <w:rFonts w:ascii="Cambria" w:hAnsi="Cambria" w:eastAsia="Cambria" w:cs="Cambria"/>
          <w:color w:val="000000"/>
        </w:rPr>
      </w:r>
    </w:p>
    <w:p>
      <w:pPr>
        <w:numPr>
          <w:ilvl w:val="1"/>
          <w:numId w:val="1"/>
        </w:numPr>
        <w:ind w:left="709" w:hanging="425"/>
        <w:jc w:val="both"/>
        <w:spacing w:after="0"/>
        <w:rPr>
          <w:rFonts w:ascii="Cambria" w:hAnsi="Cambria" w:eastAsia="Cambria" w:cs="Cambria"/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Cambria" w:hAnsi="Cambria" w:eastAsia="Cambria" w:cs="Cambria"/>
          <w:color w:val="000000"/>
        </w:rPr>
        <w:t xml:space="preserve">Распаковать архив с виртуальной машиной, используя пароль 123qop485.</w:t>
      </w:r>
      <w:r>
        <w:rPr>
          <w:rFonts w:ascii="Cambria" w:hAnsi="Cambria" w:eastAsia="Cambria" w:cs="Cambria"/>
          <w:color w:val="000000"/>
        </w:rPr>
      </w:r>
    </w:p>
    <w:p>
      <w:pPr>
        <w:numPr>
          <w:ilvl w:val="1"/>
          <w:numId w:val="1"/>
        </w:numPr>
        <w:ind w:left="709" w:hanging="425"/>
        <w:jc w:val="both"/>
        <w:spacing w:after="0"/>
        <w:rPr>
          <w:rFonts w:ascii="Cambria" w:hAnsi="Cambria" w:eastAsia="Cambria" w:cs="Cambria"/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Cambria" w:hAnsi="Cambria" w:eastAsia="Cambria" w:cs="Cambria"/>
          <w:color w:val="000000"/>
        </w:rPr>
        <w:t xml:space="preserve">Добавить виртуальную машину в VirtualBox и запустить. Виртуальная машина сконфигурирована для запуска с 2 ядрами микропроцессора и 4Гб ОЗУ.</w:t>
      </w:r>
      <w:r>
        <w:rPr>
          <w:rFonts w:ascii="Cambria" w:hAnsi="Cambria" w:eastAsia="Cambria" w:cs="Cambria"/>
          <w:color w:val="000000"/>
        </w:rPr>
      </w:r>
    </w:p>
    <w:p>
      <w:pPr>
        <w:numPr>
          <w:ilvl w:val="1"/>
          <w:numId w:val="1"/>
        </w:numPr>
        <w:ind w:left="709" w:hanging="425"/>
        <w:jc w:val="both"/>
        <w:spacing w:after="0"/>
        <w:rPr>
          <w:rFonts w:ascii="Cambria" w:hAnsi="Cambria" w:eastAsia="Cambria" w:cs="Cambria"/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Cambria" w:hAnsi="Cambria" w:eastAsia="Cambria" w:cs="Cambria"/>
          <w:color w:val="000000"/>
        </w:rPr>
        <w:t xml:space="preserve">На DNS-сервере маршрутизатора прописать A-запись </w:t>
      </w:r>
      <w:r>
        <w:rPr>
          <w:rFonts w:ascii="Cambria" w:hAnsi="Cambria" w:eastAsia="Cambria" w:cs="Cambria"/>
          <w:color w:val="000000"/>
          <w:lang w:val="en-US"/>
        </w:rPr>
        <w:t xml:space="preserve">grom</w:t>
      </w:r>
      <w:r>
        <w:rPr>
          <w:rFonts w:ascii="Cambria" w:hAnsi="Cambria" w:eastAsia="Cambria" w:cs="Cambria"/>
          <w:color w:val="000000"/>
        </w:rPr>
        <w:t xml:space="preserve">.local на ip-адрес виртуальной машины.  Ip-адрес можно посмотреть в настройках маршрутизатора: DHCP-сервер – Leases по имени хоста виртуальной машины: </w:t>
      </w:r>
      <w:r>
        <w:rPr>
          <w:rFonts w:ascii="Cambria" w:hAnsi="Cambria" w:eastAsia="Cambria" w:cs="Cambria"/>
          <w:color w:val="000000"/>
          <w:lang w:val="en-US"/>
        </w:rPr>
        <w:t xml:space="preserve">grom</w:t>
      </w:r>
      <w:r>
        <w:rPr>
          <w:rFonts w:ascii="Cambria" w:hAnsi="Cambria" w:eastAsia="Cambria" w:cs="Cambria"/>
          <w:color w:val="000000"/>
        </w:rPr>
        <w:t xml:space="preserve">-test. Если планируете длительное тестирование, сделайте аренду ip-адреса хоста виртуальной машины на DHCP-сервере маршрутизатора статической.</w:t>
      </w:r>
      <w:r>
        <w:rPr>
          <w:rFonts w:ascii="Cambria" w:hAnsi="Cambria" w:eastAsia="Cambria" w:cs="Cambria"/>
          <w:color w:val="000000"/>
        </w:rPr>
      </w:r>
    </w:p>
    <w:p>
      <w:pPr>
        <w:numPr>
          <w:ilvl w:val="1"/>
          <w:numId w:val="1"/>
        </w:numPr>
        <w:ind w:left="709" w:hanging="425"/>
        <w:spacing w:after="0"/>
        <w:rPr>
          <w:rFonts w:ascii="Cambria" w:hAnsi="Cambria" w:eastAsia="Cambria" w:cs="Cambria"/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Cambria" w:hAnsi="Cambria" w:eastAsia="Cambria" w:cs="Cambria"/>
          <w:color w:val="000000"/>
        </w:rPr>
        <w:t xml:space="preserve">Заходить на сайт и тестировать. К  сайту подключаться по протоколу http. </w:t>
      </w:r>
      <w:hyperlink r:id="rId11" w:tooltip="http://grom.local/" w:history="1">
        <w:r>
          <w:rPr>
            <w:rFonts w:ascii="Cambria" w:hAnsi="Cambria" w:eastAsia="Cambria" w:cs="Cambria"/>
            <w:color w:val="0563c1"/>
            <w:u w:val="single"/>
          </w:rPr>
          <w:t xml:space="preserve">http://grom.local</w:t>
        </w:r>
      </w:hyperlink>
      <w:r/>
      <w:r>
        <w:rPr>
          <w:rFonts w:ascii="Cambria" w:hAnsi="Cambria" w:eastAsia="Cambria" w:cs="Cambria"/>
          <w:color w:val="000000"/>
        </w:rPr>
      </w:r>
    </w:p>
    <w:p>
      <w:pPr>
        <w:ind w:left="709"/>
        <w:spacing w:after="0"/>
        <w:rPr>
          <w:rFonts w:ascii="Cambria" w:hAnsi="Cambria" w:eastAsia="Cambria" w:cs="Cambria"/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Cambria" w:hAnsi="Cambria" w:eastAsia="Cambria" w:cs="Cambria"/>
          <w:color w:val="000000"/>
        </w:rPr>
      </w:r>
      <w:r>
        <w:rPr>
          <w:rFonts w:ascii="Cambria" w:hAnsi="Cambria" w:eastAsia="Cambria" w:cs="Cambria"/>
          <w:color w:val="000000"/>
        </w:rPr>
      </w:r>
    </w:p>
    <w:p>
      <w:pPr>
        <w:ind w:firstLine="142"/>
        <w:jc w:val="both"/>
        <w:spacing w:after="0"/>
        <w:rPr>
          <w:rFonts w:ascii="Cambria" w:hAnsi="Cambria" w:eastAsia="Cambria" w:cs="Cambria"/>
        </w:rPr>
      </w:pPr>
      <w:r>
        <w:rPr>
          <w:rFonts w:ascii="Cambria" w:hAnsi="Cambria" w:eastAsia="Cambria" w:cs="Cambria"/>
          <w:b/>
        </w:rPr>
        <w:t xml:space="preserve">3. Описание системы.</w:t>
      </w:r>
      <w:r>
        <w:rPr>
          <w:rFonts w:ascii="Cambria" w:hAnsi="Cambria" w:eastAsia="Cambria" w:cs="Cambria"/>
        </w:rPr>
        <w:t xml:space="preserve"> Система представляет собой веб</w:t>
      </w:r>
      <w:r>
        <w:rPr>
          <w:rFonts w:ascii="Cambria" w:hAnsi="Cambria" w:eastAsia="Cambria" w:cs="Cambria"/>
        </w:rPr>
        <w:t xml:space="preserve">-</w:t>
      </w:r>
      <w:r>
        <w:rPr>
          <w:rFonts w:ascii="Cambria" w:hAnsi="Cambria" w:eastAsia="Cambria" w:cs="Cambria"/>
        </w:rPr>
        <w:t xml:space="preserve">сервер и сервер баз данных. На веб</w:t>
      </w:r>
      <w:r>
        <w:rPr>
          <w:rFonts w:ascii="Cambria" w:hAnsi="Cambria" w:eastAsia="Cambria" w:cs="Cambria"/>
        </w:rPr>
        <w:t xml:space="preserve">-</w:t>
      </w:r>
      <w:r>
        <w:rPr>
          <w:rFonts w:ascii="Cambria" w:hAnsi="Cambria" w:eastAsia="Cambria" w:cs="Cambria"/>
        </w:rPr>
        <w:t xml:space="preserve">сервере запущен веб</w:t>
      </w:r>
      <w:r>
        <w:rPr>
          <w:rFonts w:ascii="Cambria" w:hAnsi="Cambria" w:eastAsia="Cambria" w:cs="Cambria"/>
        </w:rPr>
        <w:t xml:space="preserve">-</w:t>
      </w:r>
      <w:r>
        <w:rPr>
          <w:rFonts w:ascii="Cambria" w:hAnsi="Cambria" w:eastAsia="Cambria" w:cs="Cambria"/>
        </w:rPr>
        <w:t xml:space="preserve">сайт</w:t>
      </w:r>
      <w:r>
        <w:rPr>
          <w:rFonts w:ascii="Cambria" w:hAnsi="Cambria" w:eastAsia="Cambria" w:cs="Cambria"/>
        </w:rPr>
        <w:t xml:space="preserve"> </w:t>
      </w:r>
      <w:r>
        <w:rPr>
          <w:rFonts w:ascii="Cambria" w:hAnsi="Cambria" w:eastAsia="Cambria" w:cs="Cambria"/>
          <w:lang w:val="en-US"/>
        </w:rPr>
        <w:t xml:space="preserve">grom</w:t>
      </w:r>
      <w:r>
        <w:rPr>
          <w:rFonts w:ascii="Cambria" w:hAnsi="Cambria" w:eastAsia="Cambria" w:cs="Cambria"/>
        </w:rPr>
        <w:t xml:space="preserve">.local</w:t>
      </w:r>
      <w:r>
        <w:rPr>
          <w:rFonts w:ascii="Cambria" w:hAnsi="Cambria" w:eastAsia="Cambria" w:cs="Cambria"/>
        </w:rPr>
        <w:t xml:space="preserve">. </w:t>
      </w:r>
      <w:r>
        <w:rPr>
          <w:rFonts w:ascii="Cambria" w:hAnsi="Cambria" w:eastAsia="Cambria" w:cs="Cambria"/>
        </w:rPr>
        <w:t xml:space="preserve">Для кодирования видео используется набор библиотек с открытым исходным кодом </w:t>
      </w:r>
      <w:r>
        <w:rPr>
          <w:rFonts w:ascii="Cambria" w:hAnsi="Cambria" w:eastAsia="Cambria" w:cs="Cambria"/>
          <w:lang w:val="en-US"/>
        </w:rPr>
        <w:t xml:space="preserve">FFmpeg</w:t>
      </w:r>
      <w:r>
        <w:rPr>
          <w:rFonts w:ascii="Cambria" w:hAnsi="Cambria" w:eastAsia="Cambria" w:cs="Cambria"/>
        </w:rPr>
        <w:t xml:space="preserve">.</w:t>
      </w:r>
      <w:r>
        <w:rPr>
          <w:rFonts w:ascii="Cambria" w:hAnsi="Cambria" w:eastAsia="Cambria" w:cs="Cambria"/>
        </w:rPr>
      </w:r>
    </w:p>
    <w:p>
      <w:pPr>
        <w:jc w:val="both"/>
        <w:rPr>
          <w:rFonts w:ascii="Cambria" w:hAnsi="Cambria" w:eastAsia="Cambria" w:cs="Cambria"/>
        </w:rPr>
      </w:pPr>
      <w:r>
        <w:rPr>
          <w:rFonts w:ascii="Cambria" w:hAnsi="Cambria" w:eastAsia="Cambria" w:cs="Cambria"/>
        </w:rPr>
        <w:t xml:space="preserve">В</w:t>
      </w:r>
      <w:r>
        <w:rPr>
          <w:rFonts w:ascii="Cambria" w:hAnsi="Cambria" w:eastAsia="Cambria" w:cs="Cambria"/>
        </w:rPr>
        <w:t xml:space="preserve"> </w:t>
      </w:r>
      <w:r>
        <w:rPr>
          <w:rFonts w:ascii="Cambria" w:hAnsi="Cambria" w:eastAsia="Cambria" w:cs="Cambria"/>
        </w:rPr>
        <w:t xml:space="preserve">фронтэнде</w:t>
      </w:r>
      <w:r>
        <w:rPr>
          <w:rFonts w:ascii="Cambria" w:hAnsi="Cambria" w:eastAsia="Cambria" w:cs="Cambria"/>
        </w:rPr>
        <w:t xml:space="preserve"> </w:t>
      </w:r>
      <w:r>
        <w:rPr>
          <w:rFonts w:ascii="Cambria" w:hAnsi="Cambria" w:eastAsia="Cambria" w:cs="Cambria"/>
        </w:rPr>
        <w:t xml:space="preserve">сайта</w:t>
      </w:r>
      <w:r>
        <w:rPr>
          <w:rFonts w:ascii="Cambria" w:hAnsi="Cambria" w:eastAsia="Cambria" w:cs="Cambria"/>
        </w:rPr>
        <w:t xml:space="preserve"> </w:t>
      </w:r>
      <w:r>
        <w:rPr>
          <w:rFonts w:ascii="Cambria" w:hAnsi="Cambria" w:eastAsia="Cambria" w:cs="Cambria"/>
        </w:rPr>
        <w:t xml:space="preserve">использованы</w:t>
      </w:r>
      <w:r>
        <w:rPr>
          <w:rFonts w:ascii="Cambria" w:hAnsi="Cambria" w:eastAsia="Cambria" w:cs="Cambria"/>
        </w:rPr>
        <w:t xml:space="preserve"> </w:t>
      </w:r>
      <w:r>
        <w:rPr>
          <w:rFonts w:ascii="Cambria" w:hAnsi="Cambria" w:eastAsia="Cambria" w:cs="Cambria"/>
          <w:lang w:val="en-US"/>
        </w:rPr>
        <w:t xml:space="preserve">HTML</w:t>
      </w:r>
      <w:r>
        <w:rPr>
          <w:rFonts w:ascii="Cambria" w:hAnsi="Cambria" w:eastAsia="Cambria" w:cs="Cambria"/>
        </w:rPr>
        <w:t xml:space="preserve">, </w:t>
      </w:r>
      <w:r>
        <w:rPr>
          <w:rFonts w:ascii="Cambria" w:hAnsi="Cambria" w:eastAsia="Cambria" w:cs="Cambria"/>
          <w:lang w:val="en-US"/>
        </w:rPr>
        <w:t xml:space="preserve">CSS</w:t>
      </w:r>
      <w:r>
        <w:rPr>
          <w:rFonts w:ascii="Cambria" w:hAnsi="Cambria" w:eastAsia="Cambria" w:cs="Cambria"/>
        </w:rPr>
        <w:t xml:space="preserve">, </w:t>
      </w:r>
      <w:r>
        <w:rPr>
          <w:rFonts w:ascii="Cambria" w:hAnsi="Cambria" w:eastAsia="Cambria" w:cs="Cambria"/>
          <w:lang w:val="en-US"/>
        </w:rPr>
        <w:t xml:space="preserve">javascript</w:t>
      </w:r>
      <w:r>
        <w:rPr>
          <w:rFonts w:ascii="Cambria" w:hAnsi="Cambria" w:eastAsia="Cambria" w:cs="Cambria"/>
        </w:rPr>
        <w:t xml:space="preserve">, </w:t>
      </w:r>
      <w:r>
        <w:rPr>
          <w:rFonts w:ascii="Cambria" w:hAnsi="Cambria" w:eastAsia="Cambria" w:cs="Cambria"/>
        </w:rPr>
        <w:t xml:space="preserve">в</w:t>
      </w:r>
      <w:r>
        <w:rPr>
          <w:rFonts w:ascii="Cambria" w:hAnsi="Cambria" w:eastAsia="Cambria" w:cs="Cambria"/>
        </w:rPr>
        <w:t xml:space="preserve"> </w:t>
      </w:r>
      <w:r>
        <w:rPr>
          <w:rFonts w:ascii="Cambria" w:hAnsi="Cambria" w:eastAsia="Cambria" w:cs="Cambria"/>
        </w:rPr>
        <w:t xml:space="preserve">бекэнде</w:t>
      </w:r>
      <w:r>
        <w:rPr>
          <w:rFonts w:ascii="Cambria" w:hAnsi="Cambria" w:eastAsia="Cambria" w:cs="Cambria"/>
        </w:rPr>
        <w:t xml:space="preserve"> – </w:t>
      </w:r>
      <w:r>
        <w:rPr>
          <w:rFonts w:ascii="Cambria" w:hAnsi="Cambria" w:eastAsia="Cambria" w:cs="Cambria"/>
          <w:lang w:val="en-US"/>
        </w:rPr>
        <w:t xml:space="preserve">PHP</w:t>
      </w:r>
      <w:r>
        <w:rPr>
          <w:rFonts w:ascii="Cambria" w:hAnsi="Cambria" w:eastAsia="Cambria" w:cs="Cambria"/>
        </w:rPr>
        <w:t xml:space="preserve">, </w:t>
      </w:r>
      <w:r>
        <w:rPr>
          <w:rFonts w:ascii="Cambria" w:hAnsi="Cambria" w:eastAsia="Cambria" w:cs="Cambria"/>
          <w:lang w:val="en-US"/>
        </w:rPr>
        <w:t xml:space="preserve">Mysql</w:t>
      </w:r>
      <w:r>
        <w:rPr>
          <w:rFonts w:ascii="Cambria" w:hAnsi="Cambria" w:eastAsia="Cambria" w:cs="Cambria"/>
        </w:rPr>
        <w:t xml:space="preserve">. </w:t>
      </w:r>
      <w:r>
        <w:rPr>
          <w:rFonts w:ascii="Cambria" w:hAnsi="Cambria" w:eastAsia="Cambria" w:cs="Cambria"/>
        </w:rPr>
      </w:r>
    </w:p>
    <w:p>
      <w:pPr>
        <w:ind w:firstLine="142"/>
        <w:jc w:val="both"/>
        <w:rPr>
          <w:rFonts w:ascii="Cambria" w:hAnsi="Cambria" w:eastAsia="Cambria" w:cs="Cambria"/>
        </w:rPr>
      </w:pPr>
      <w:r>
        <w:rPr>
          <w:rFonts w:ascii="Cambria" w:hAnsi="Cambria" w:eastAsia="Cambria" w:cs="Cambria"/>
        </w:rPr>
        <w:t xml:space="preserve">Внутри виртуальной машины установлена ОС Ubuntu 22.04. Запущены Apache 2.4.</w:t>
      </w:r>
      <w:r>
        <w:rPr>
          <w:rFonts w:ascii="Cambria" w:hAnsi="Cambria" w:eastAsia="Cambria" w:cs="Cambria"/>
        </w:rPr>
        <w:t xml:space="preserve">52</w:t>
      </w:r>
      <w:r>
        <w:rPr>
          <w:rFonts w:ascii="Cambria" w:hAnsi="Cambria" w:eastAsia="Cambria" w:cs="Cambria"/>
        </w:rPr>
        <w:t xml:space="preserve">,  Mysql 8.0.3</w:t>
      </w:r>
      <w:r>
        <w:rPr>
          <w:rFonts w:ascii="Cambria" w:hAnsi="Cambria" w:eastAsia="Cambria" w:cs="Cambria"/>
        </w:rPr>
        <w:t xml:space="preserve">6</w:t>
      </w:r>
      <w:r>
        <w:rPr>
          <w:rFonts w:ascii="Cambria" w:hAnsi="Cambria" w:eastAsia="Cambria" w:cs="Cambria"/>
        </w:rPr>
        <w:t xml:space="preserve">, PHP</w:t>
      </w:r>
      <w:r>
        <w:rPr>
          <w:rFonts w:ascii="Cambria" w:hAnsi="Cambria" w:eastAsia="Cambria" w:cs="Cambria"/>
        </w:rPr>
        <w:t xml:space="preserve">8.2</w:t>
      </w:r>
      <w:r>
        <w:rPr>
          <w:rFonts w:ascii="Cambria" w:hAnsi="Cambria" w:eastAsia="Cambria" w:cs="Cambria"/>
          <w:lang w:val="en-US"/>
        </w:rPr>
        <w:t xml:space="preserve">-fpm, FFmpeg 4.4.2</w:t>
      </w:r>
      <w:r>
        <w:rPr>
          <w:rFonts w:ascii="Cambria" w:hAnsi="Cambria" w:eastAsia="Cambria" w:cs="Cambria"/>
        </w:rPr>
        <w:t xml:space="preserve">. Программное обеспечение установлено в каталог /etc/, сайт находится  в каталоге /var/www/. Логин </w:t>
      </w:r>
      <w:r>
        <w:rPr>
          <w:rFonts w:ascii="Cambria" w:hAnsi="Cambria" w:eastAsia="Cambria" w:cs="Cambria"/>
        </w:rPr>
        <w:t xml:space="preserve">для доступа к виртуальной машине по протоколу ssh – tester, пароль – tester, порт tcp 22, стандартный. Логин суперпользователя сервера баз данных – tester, пароль – tester. Возможно подключение к серверу баз данных напрямую через стандартный порт tcp 3306.</w:t>
      </w:r>
      <w:r>
        <w:rPr>
          <w:rFonts w:ascii="Cambria" w:hAnsi="Cambria" w:eastAsia="Cambria" w:cs="Cambria"/>
        </w:rPr>
      </w:r>
    </w:p>
    <w:p>
      <w:pPr>
        <w:ind w:firstLine="142"/>
        <w:jc w:val="both"/>
        <w:rPr>
          <w:rFonts w:ascii="Cambria" w:hAnsi="Cambria" w:eastAsia="Cambria" w:cs="Cambria"/>
          <w:b/>
        </w:rPr>
      </w:pPr>
      <w:r>
        <w:rPr>
          <w:rFonts w:ascii="Cambria" w:hAnsi="Cambria" w:eastAsia="Cambria" w:cs="Cambria"/>
          <w:b/>
        </w:rPr>
        <w:t xml:space="preserve">4. Тестовые аккаунты на сайте.</w:t>
      </w:r>
      <w:r>
        <w:rPr>
          <w:rFonts w:ascii="Cambria" w:hAnsi="Cambria" w:eastAsia="Cambria" w:cs="Cambria"/>
          <w:b/>
        </w:rPr>
      </w:r>
    </w:p>
    <w:tbl>
      <w:tblPr>
        <w:tblStyle w:val="636"/>
        <w:tblW w:w="962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3964"/>
        <w:gridCol w:w="3119"/>
        <w:gridCol w:w="2545"/>
      </w:tblGrid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jc w:val="center"/>
              <w:rPr>
                <w:rFonts w:ascii="Cambria" w:hAnsi="Cambria" w:eastAsia="Cambria" w:cs="Cambria"/>
                <w:b/>
              </w:rPr>
            </w:pPr>
            <w:r>
              <w:rPr>
                <w:rFonts w:ascii="Cambria" w:hAnsi="Cambria" w:eastAsia="Cambria" w:cs="Cambria"/>
                <w:b/>
              </w:rPr>
              <w:t xml:space="preserve">Роль</w:t>
            </w:r>
            <w:r>
              <w:rPr>
                <w:rFonts w:ascii="Cambria" w:hAnsi="Cambria" w:eastAsia="Cambria" w:cs="Cambria"/>
                <w:b/>
              </w:rPr>
            </w:r>
          </w:p>
        </w:tc>
        <w:tc>
          <w:tcPr>
            <w:tcW w:w="3119" w:type="dxa"/>
            <w:textDirection w:val="lrTb"/>
            <w:noWrap w:val="false"/>
          </w:tcPr>
          <w:p>
            <w:pPr>
              <w:jc w:val="center"/>
              <w:rPr>
                <w:rFonts w:ascii="Cambria" w:hAnsi="Cambria" w:eastAsia="Cambria" w:cs="Cambria"/>
                <w:b/>
              </w:rPr>
            </w:pPr>
            <w:r>
              <w:rPr>
                <w:rFonts w:ascii="Cambria" w:hAnsi="Cambria" w:eastAsia="Cambria" w:cs="Cambria"/>
                <w:b/>
              </w:rPr>
              <w:t xml:space="preserve">Логин</w:t>
            </w:r>
            <w:r>
              <w:rPr>
                <w:rFonts w:ascii="Cambria" w:hAnsi="Cambria" w:eastAsia="Cambria" w:cs="Cambria"/>
                <w:b/>
              </w:rPr>
            </w:r>
          </w:p>
        </w:tc>
        <w:tc>
          <w:tcPr>
            <w:tcW w:w="2545" w:type="dxa"/>
            <w:textDirection w:val="lrTb"/>
            <w:noWrap w:val="false"/>
          </w:tcPr>
          <w:p>
            <w:pPr>
              <w:jc w:val="center"/>
              <w:rPr>
                <w:rFonts w:ascii="Cambria" w:hAnsi="Cambria" w:eastAsia="Cambria" w:cs="Cambria"/>
                <w:b/>
              </w:rPr>
            </w:pPr>
            <w:r>
              <w:rPr>
                <w:rFonts w:ascii="Cambria" w:hAnsi="Cambria" w:eastAsia="Cambria" w:cs="Cambria"/>
                <w:b/>
              </w:rPr>
              <w:t xml:space="preserve">Пароль</w:t>
            </w:r>
            <w:r>
              <w:rPr>
                <w:rFonts w:ascii="Cambria" w:hAnsi="Cambria" w:eastAsia="Cambria" w:cs="Cambria"/>
                <w:b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jc w:val="both"/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</w:rPr>
              <w:t xml:space="preserve">администратор</w:t>
            </w:r>
            <w:r>
              <w:rPr>
                <w:rFonts w:ascii="Cambria" w:hAnsi="Cambria" w:eastAsia="Cambria" w:cs="Cambria"/>
              </w:rPr>
            </w:r>
          </w:p>
        </w:tc>
        <w:tc>
          <w:tcPr>
            <w:tcW w:w="3119" w:type="dxa"/>
            <w:textDirection w:val="lrTb"/>
            <w:noWrap w:val="false"/>
          </w:tcPr>
          <w:p>
            <w:pPr>
              <w:jc w:val="center"/>
              <w:rPr>
                <w:rFonts w:ascii="Cambria" w:hAnsi="Cambria" w:eastAsia="Cambria" w:cs="Cambria"/>
                <w:lang w:val="en-US"/>
              </w:rPr>
            </w:pPr>
            <w:r>
              <w:rPr>
                <w:rFonts w:ascii="Cambria" w:hAnsi="Cambria" w:eastAsia="Cambria" w:cs="Cambria"/>
                <w:lang w:val="en-US"/>
              </w:rPr>
              <w:t xml:space="preserve">admin@grom.local</w:t>
            </w:r>
            <w:r>
              <w:rPr>
                <w:rFonts w:ascii="Cambria" w:hAnsi="Cambria" w:eastAsia="Cambria" w:cs="Cambria"/>
                <w:lang w:val="en-US"/>
              </w:rPr>
            </w:r>
          </w:p>
        </w:tc>
        <w:tc>
          <w:tcPr>
            <w:tcW w:w="2545" w:type="dxa"/>
            <w:textDirection w:val="lrTb"/>
            <w:noWrap w:val="false"/>
          </w:tcPr>
          <w:p>
            <w:pPr>
              <w:jc w:val="center"/>
              <w:rPr>
                <w:rFonts w:ascii="Cambria" w:hAnsi="Cambria" w:eastAsia="Cambria" w:cs="Cambria"/>
                <w:lang w:val="en-US"/>
              </w:rPr>
            </w:pPr>
            <w:r>
              <w:rPr>
                <w:rFonts w:ascii="Cambria" w:hAnsi="Cambria" w:eastAsia="Cambria" w:cs="Cambria"/>
                <w:lang w:val="en-US"/>
              </w:rPr>
              <w:t xml:space="preserve">test</w:t>
            </w:r>
            <w:r>
              <w:rPr>
                <w:rFonts w:ascii="Cambria" w:hAnsi="Cambria" w:eastAsia="Cambria" w:cs="Cambria"/>
                <w:lang w:val="en-US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jc w:val="both"/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</w:rPr>
              <w:t xml:space="preserve">модератор Минобразования</w:t>
            </w:r>
            <w:r>
              <w:rPr>
                <w:rFonts w:ascii="Cambria" w:hAnsi="Cambria" w:eastAsia="Cambria" w:cs="Cambria"/>
              </w:rPr>
            </w:r>
          </w:p>
        </w:tc>
        <w:tc>
          <w:tcPr>
            <w:tcW w:w="3119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mod_minobr@grom.local</w:t>
            </w:r>
            <w:r>
              <w:rPr>
                <w:lang w:val="en-US"/>
              </w:rPr>
            </w:r>
          </w:p>
        </w:tc>
        <w:tc>
          <w:tcPr>
            <w:tcW w:w="2545" w:type="dxa"/>
            <w:textDirection w:val="lrTb"/>
            <w:noWrap w:val="false"/>
          </w:tcPr>
          <w:p>
            <w:pPr>
              <w:jc w:val="center"/>
              <w:rPr>
                <w:rFonts w:ascii="Cambria" w:hAnsi="Cambria" w:eastAsia="Cambria" w:cs="Cambria"/>
                <w:lang w:val="en-US"/>
              </w:rPr>
            </w:pPr>
            <w:r>
              <w:rPr>
                <w:rFonts w:ascii="Cambria" w:hAnsi="Cambria" w:eastAsia="Cambria" w:cs="Cambria"/>
                <w:lang w:val="en-US"/>
              </w:rPr>
              <w:t xml:space="preserve">test</w:t>
            </w:r>
            <w:r>
              <w:rPr>
                <w:rFonts w:ascii="Cambria" w:hAnsi="Cambria" w:eastAsia="Cambria" w:cs="Cambria"/>
                <w:lang w:val="en-US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jc w:val="both"/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</w:rPr>
              <w:t xml:space="preserve">пользователь Минобразования</w:t>
            </w:r>
            <w:r>
              <w:rPr>
                <w:rFonts w:ascii="Cambria" w:hAnsi="Cambria" w:eastAsia="Cambria" w:cs="Cambria"/>
              </w:rPr>
            </w:r>
          </w:p>
        </w:tc>
        <w:tc>
          <w:tcPr>
            <w:tcW w:w="3119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minobr@grom.local</w:t>
            </w:r>
            <w:r>
              <w:rPr>
                <w:lang w:val="en-US"/>
              </w:rPr>
            </w:r>
          </w:p>
        </w:tc>
        <w:tc>
          <w:tcPr>
            <w:tcW w:w="2545" w:type="dxa"/>
            <w:textDirection w:val="lrTb"/>
            <w:noWrap w:val="false"/>
          </w:tcPr>
          <w:p>
            <w:pPr>
              <w:jc w:val="center"/>
              <w:rPr>
                <w:rFonts w:ascii="Cambria" w:hAnsi="Cambria" w:eastAsia="Cambria" w:cs="Cambria"/>
                <w:lang w:val="en-US"/>
              </w:rPr>
            </w:pPr>
            <w:r>
              <w:rPr>
                <w:rFonts w:ascii="Cambria" w:hAnsi="Cambria" w:eastAsia="Cambria" w:cs="Cambria"/>
                <w:lang w:val="en-US"/>
              </w:rPr>
              <w:t xml:space="preserve">test</w:t>
            </w:r>
            <w:r>
              <w:rPr>
                <w:rFonts w:ascii="Cambria" w:hAnsi="Cambria" w:eastAsia="Cambria" w:cs="Cambria"/>
                <w:lang w:val="en-US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jc w:val="both"/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</w:rPr>
              <w:t xml:space="preserve">пользователь МИТС</w:t>
            </w:r>
            <w:r>
              <w:rPr>
                <w:rFonts w:ascii="Cambria" w:hAnsi="Cambria" w:eastAsia="Cambria" w:cs="Cambria"/>
              </w:rPr>
            </w:r>
          </w:p>
        </w:tc>
        <w:tc>
          <w:tcPr>
            <w:tcW w:w="3119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mits@grom.local</w:t>
            </w:r>
            <w:r>
              <w:rPr>
                <w:lang w:val="en-US"/>
              </w:rPr>
            </w:r>
          </w:p>
        </w:tc>
        <w:tc>
          <w:tcPr>
            <w:tcW w:w="2545" w:type="dxa"/>
            <w:textDirection w:val="lrTb"/>
            <w:noWrap w:val="false"/>
          </w:tcPr>
          <w:p>
            <w:pPr>
              <w:jc w:val="center"/>
              <w:rPr>
                <w:rFonts w:ascii="Cambria" w:hAnsi="Cambria" w:eastAsia="Cambria" w:cs="Cambria"/>
                <w:lang w:val="en-US"/>
              </w:rPr>
            </w:pPr>
            <w:r>
              <w:rPr>
                <w:rFonts w:ascii="Cambria" w:hAnsi="Cambria" w:eastAsia="Cambria" w:cs="Cambria"/>
                <w:lang w:val="en-US"/>
              </w:rPr>
              <w:t xml:space="preserve">test</w:t>
            </w:r>
            <w:r>
              <w:rPr>
                <w:rFonts w:ascii="Cambria" w:hAnsi="Cambria" w:eastAsia="Cambria" w:cs="Cambria"/>
                <w:lang w:val="en-US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jc w:val="both"/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</w:rPr>
              <w:t xml:space="preserve">пользователь Минблагоустройства</w:t>
            </w:r>
            <w:r>
              <w:rPr>
                <w:rFonts w:ascii="Cambria" w:hAnsi="Cambria" w:eastAsia="Cambria" w:cs="Cambria"/>
              </w:rPr>
            </w:r>
          </w:p>
        </w:tc>
        <w:tc>
          <w:tcPr>
            <w:tcW w:w="3119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parki@grom.local</w:t>
            </w:r>
            <w:r>
              <w:rPr>
                <w:lang w:val="en-US"/>
              </w:rPr>
            </w:r>
          </w:p>
        </w:tc>
        <w:tc>
          <w:tcPr>
            <w:tcW w:w="2545" w:type="dxa"/>
            <w:textDirection w:val="lrTb"/>
            <w:noWrap w:val="false"/>
          </w:tcPr>
          <w:p>
            <w:pPr>
              <w:jc w:val="center"/>
              <w:rPr>
                <w:rFonts w:ascii="Cambria" w:hAnsi="Cambria" w:eastAsia="Cambria" w:cs="Cambria"/>
                <w:lang w:val="en-US"/>
              </w:rPr>
            </w:pPr>
            <w:r>
              <w:rPr>
                <w:rFonts w:ascii="Cambria" w:hAnsi="Cambria" w:eastAsia="Cambria" w:cs="Cambria"/>
                <w:lang w:val="en-US"/>
              </w:rPr>
              <w:t xml:space="preserve">test</w:t>
            </w:r>
            <w:r>
              <w:rPr>
                <w:rFonts w:ascii="Cambria" w:hAnsi="Cambria" w:eastAsia="Cambria" w:cs="Cambria"/>
                <w:lang w:val="en-US"/>
              </w:rPr>
            </w:r>
          </w:p>
        </w:tc>
      </w:tr>
    </w:tbl>
    <w:p>
      <w:pPr>
        <w:ind w:firstLine="142"/>
        <w:jc w:val="both"/>
        <w:rPr>
          <w:rFonts w:ascii="Cambria" w:hAnsi="Cambria" w:eastAsia="Cambria" w:cs="Cambria"/>
        </w:rPr>
      </w:pPr>
      <w:r>
        <w:rPr>
          <w:rFonts w:ascii="Cambria" w:hAnsi="Cambria" w:eastAsia="Cambria" w:cs="Cambria"/>
        </w:rPr>
      </w:r>
      <w:r>
        <w:rPr>
          <w:rFonts w:ascii="Cambria" w:hAnsi="Cambria" w:eastAsia="Cambria" w:cs="Cambria"/>
        </w:rPr>
      </w:r>
    </w:p>
    <w:p>
      <w:pPr>
        <w:ind w:firstLine="142"/>
        <w:jc w:val="both"/>
        <w:spacing w:after="0"/>
        <w:rPr>
          <w:rFonts w:ascii="Cambria" w:hAnsi="Cambria" w:eastAsia="Cambria" w:cs="Cambria"/>
        </w:rPr>
      </w:pPr>
      <w:r>
        <w:rPr>
          <w:rFonts w:ascii="Cambria" w:hAnsi="Cambria" w:eastAsia="Cambria" w:cs="Cambria"/>
        </w:rPr>
        <w:t xml:space="preserve">Порядок работы с веб-приложением описан в инструкции пользователя ПО.</w:t>
      </w:r>
      <w:r>
        <w:rPr>
          <w:rFonts w:ascii="Cambria" w:hAnsi="Cambria" w:eastAsia="Cambria" w:cs="Cambria"/>
        </w:rPr>
      </w:r>
    </w:p>
    <w:p>
      <w:pPr>
        <w:ind w:firstLine="142"/>
        <w:jc w:val="both"/>
        <w:spacing w:after="0"/>
        <w:rPr>
          <w:rFonts w:ascii="Cambria" w:hAnsi="Cambria" w:eastAsia="Cambria" w:cs="Cambria"/>
        </w:rPr>
      </w:pPr>
      <w:r>
        <w:rPr>
          <w:rFonts w:ascii="Cambria" w:hAnsi="Cambria" w:eastAsia="Cambria" w:cs="Cambria"/>
        </w:rPr>
      </w:r>
      <w:r>
        <w:rPr>
          <w:rFonts w:ascii="Cambria" w:hAnsi="Cambria" w:eastAsia="Cambria" w:cs="Cambria"/>
        </w:rPr>
      </w:r>
    </w:p>
    <w:p>
      <w:pPr>
        <w:jc w:val="both"/>
        <w:spacing w:after="0"/>
        <w:rPr>
          <w:rFonts w:ascii="Cambria" w:hAnsi="Cambria" w:eastAsia="Cambria" w:cs="Cambria"/>
        </w:rPr>
      </w:pPr>
      <w:r>
        <w:rPr>
          <w:rFonts w:ascii="Cambria" w:hAnsi="Cambria" w:eastAsia="Cambria" w:cs="Cambria"/>
        </w:rPr>
      </w:r>
      <w:r>
        <w:rPr>
          <w:rFonts w:ascii="Cambria" w:hAnsi="Cambria" w:eastAsia="Cambria" w:cs="Cambria"/>
        </w:rPr>
      </w:r>
    </w:p>
    <w:sectPr>
      <w:footnotePr/>
      <w:endnotePr/>
      <w:type w:val="nextPage"/>
      <w:pgSz w:w="11906" w:h="16838" w:orient="portrait"/>
      <w:pgMar w:top="567" w:right="1134" w:bottom="567" w:left="1134" w:header="709" w:footer="709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</w:font>
  <w:font w:name="Georgia">
    <w:panose1 w:val="0204050305040603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2"/>
      <w:numFmt w:val="decimal"/>
      <w:isLgl w:val="false"/>
      <w:suff w:val="tab"/>
      <w:lvlText w:val="%1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637" w:hanging="360"/>
      </w:pPr>
    </w:lvl>
    <w:lvl w:ilvl="2">
      <w:start w:val="1"/>
      <w:numFmt w:val="decimal"/>
      <w:isLgl w:val="false"/>
      <w:suff w:val="tab"/>
      <w:lvlText w:val="%1.%2.%3"/>
      <w:lvlJc w:val="left"/>
      <w:pPr>
        <w:ind w:left="216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3240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396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5040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576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6840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7920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szCs w:val="22"/>
        <w:lang w:val="ru-RU" w:eastAsia="ru-RU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26"/>
    <w:link w:val="620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26"/>
    <w:link w:val="621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26"/>
    <w:link w:val="622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26"/>
    <w:link w:val="623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26"/>
    <w:link w:val="624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626"/>
    <w:link w:val="625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9"/>
    <w:next w:val="61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26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9"/>
    <w:next w:val="61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26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9"/>
    <w:next w:val="61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26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character" w:styleId="35">
    <w:name w:val="Title Char"/>
    <w:basedOn w:val="626"/>
    <w:link w:val="630"/>
    <w:uiPriority w:val="10"/>
    <w:rPr>
      <w:sz w:val="48"/>
      <w:szCs w:val="48"/>
    </w:rPr>
  </w:style>
  <w:style w:type="character" w:styleId="37">
    <w:name w:val="Subtitle Char"/>
    <w:basedOn w:val="626"/>
    <w:link w:val="635"/>
    <w:uiPriority w:val="11"/>
    <w:rPr>
      <w:sz w:val="24"/>
      <w:szCs w:val="24"/>
    </w:rPr>
  </w:style>
  <w:style w:type="paragraph" w:styleId="38">
    <w:name w:val="Quote"/>
    <w:basedOn w:val="619"/>
    <w:next w:val="61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9"/>
    <w:next w:val="61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9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26"/>
    <w:link w:val="42"/>
    <w:uiPriority w:val="99"/>
  </w:style>
  <w:style w:type="paragraph" w:styleId="44">
    <w:name w:val="Footer"/>
    <w:basedOn w:val="619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26"/>
    <w:link w:val="44"/>
    <w:uiPriority w:val="99"/>
  </w:style>
  <w:style w:type="paragraph" w:styleId="46">
    <w:name w:val="Caption"/>
    <w:basedOn w:val="619"/>
    <w:next w:val="61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9">
    <w:name w:val="Table Grid Light"/>
    <w:basedOn w:val="62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2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2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8">
    <w:name w:val="List Table 7 Colorful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2">
    <w:name w:val="List Table 7 Colorful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5">
    <w:name w:val="Lined - Accent 2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9">
    <w:name w:val="Lined - Accent 6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2">
    <w:name w:val="Bordered &amp; Lined - Accent 2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6">
    <w:name w:val="Bordered &amp; Lined - Accent 6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1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26"/>
    <w:uiPriority w:val="99"/>
    <w:unhideWhenUsed/>
    <w:rPr>
      <w:vertAlign w:val="superscript"/>
    </w:rPr>
  </w:style>
  <w:style w:type="paragraph" w:styleId="178">
    <w:name w:val="endnote text"/>
    <w:basedOn w:val="61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26"/>
    <w:uiPriority w:val="99"/>
    <w:semiHidden/>
    <w:unhideWhenUsed/>
    <w:rPr>
      <w:vertAlign w:val="superscript"/>
    </w:rPr>
  </w:style>
  <w:style w:type="paragraph" w:styleId="181">
    <w:name w:val="toc 1"/>
    <w:basedOn w:val="619"/>
    <w:next w:val="61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9"/>
    <w:next w:val="61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9"/>
    <w:next w:val="61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9"/>
    <w:next w:val="61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9"/>
    <w:next w:val="61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9"/>
    <w:next w:val="61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9"/>
    <w:next w:val="61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9"/>
    <w:next w:val="61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9"/>
    <w:next w:val="61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9"/>
    <w:next w:val="619"/>
    <w:uiPriority w:val="99"/>
    <w:unhideWhenUsed/>
    <w:pPr>
      <w:spacing w:after="0" w:afterAutospacing="0"/>
    </w:pPr>
  </w:style>
  <w:style w:type="paragraph" w:styleId="619" w:default="1">
    <w:name w:val="Normal"/>
    <w:qFormat/>
  </w:style>
  <w:style w:type="paragraph" w:styleId="620">
    <w:name w:val="Heading 1"/>
    <w:basedOn w:val="619"/>
    <w:next w:val="619"/>
    <w:uiPriority w:val="9"/>
    <w:qFormat/>
    <w:pPr>
      <w:keepLines/>
      <w:keepNext/>
      <w:spacing w:before="480" w:after="120"/>
      <w:outlineLvl w:val="0"/>
    </w:pPr>
    <w:rPr>
      <w:b/>
      <w:sz w:val="48"/>
      <w:szCs w:val="48"/>
    </w:rPr>
  </w:style>
  <w:style w:type="paragraph" w:styleId="621">
    <w:name w:val="Heading 2"/>
    <w:basedOn w:val="619"/>
    <w:next w:val="619"/>
    <w:uiPriority w:val="9"/>
    <w:semiHidden/>
    <w:unhideWhenUsed/>
    <w:qFormat/>
    <w:pPr>
      <w:keepLines/>
      <w:keepNext/>
      <w:spacing w:before="360" w:after="80"/>
      <w:outlineLvl w:val="1"/>
    </w:pPr>
    <w:rPr>
      <w:b/>
      <w:sz w:val="36"/>
      <w:szCs w:val="36"/>
    </w:rPr>
  </w:style>
  <w:style w:type="paragraph" w:styleId="622">
    <w:name w:val="Heading 3"/>
    <w:basedOn w:val="619"/>
    <w:next w:val="619"/>
    <w:uiPriority w:val="9"/>
    <w:semiHidden/>
    <w:unhideWhenUsed/>
    <w:qFormat/>
    <w:pPr>
      <w:keepLines/>
      <w:keepNext/>
      <w:spacing w:before="280" w:after="80"/>
      <w:outlineLvl w:val="2"/>
    </w:pPr>
    <w:rPr>
      <w:b/>
      <w:sz w:val="28"/>
      <w:szCs w:val="28"/>
    </w:rPr>
  </w:style>
  <w:style w:type="paragraph" w:styleId="623">
    <w:name w:val="Heading 4"/>
    <w:basedOn w:val="619"/>
    <w:next w:val="619"/>
    <w:uiPriority w:val="9"/>
    <w:semiHidden/>
    <w:unhideWhenUsed/>
    <w:qFormat/>
    <w:pPr>
      <w:keepLines/>
      <w:keepNext/>
      <w:spacing w:before="240" w:after="40"/>
      <w:outlineLvl w:val="3"/>
    </w:pPr>
    <w:rPr>
      <w:b/>
      <w:sz w:val="24"/>
      <w:szCs w:val="24"/>
    </w:rPr>
  </w:style>
  <w:style w:type="paragraph" w:styleId="624">
    <w:name w:val="Heading 5"/>
    <w:basedOn w:val="619"/>
    <w:next w:val="619"/>
    <w:uiPriority w:val="9"/>
    <w:semiHidden/>
    <w:unhideWhenUsed/>
    <w:qFormat/>
    <w:pPr>
      <w:keepLines/>
      <w:keepNext/>
      <w:spacing w:before="220" w:after="40"/>
      <w:outlineLvl w:val="4"/>
    </w:pPr>
    <w:rPr>
      <w:b/>
    </w:rPr>
  </w:style>
  <w:style w:type="paragraph" w:styleId="625">
    <w:name w:val="Heading 6"/>
    <w:basedOn w:val="619"/>
    <w:next w:val="619"/>
    <w:uiPriority w:val="9"/>
    <w:semiHidden/>
    <w:unhideWhenUsed/>
    <w:qFormat/>
    <w:pPr>
      <w:keepLines/>
      <w:keepNext/>
      <w:spacing w:before="200" w:after="40"/>
      <w:outlineLvl w:val="5"/>
    </w:pPr>
    <w:rPr>
      <w:b/>
      <w:sz w:val="20"/>
      <w:szCs w:val="20"/>
    </w:rPr>
  </w:style>
  <w:style w:type="character" w:styleId="626" w:default="1">
    <w:name w:val="Default Paragraph Font"/>
    <w:uiPriority w:val="1"/>
    <w:semiHidden/>
    <w:unhideWhenUsed/>
  </w:style>
  <w:style w:type="table" w:styleId="62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8" w:default="1">
    <w:name w:val="No List"/>
    <w:uiPriority w:val="99"/>
    <w:semiHidden/>
    <w:unhideWhenUsed/>
  </w:style>
  <w:style w:type="table" w:styleId="629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630">
    <w:name w:val="Title"/>
    <w:basedOn w:val="619"/>
    <w:next w:val="619"/>
    <w:uiPriority w:val="10"/>
    <w:qFormat/>
    <w:pPr>
      <w:keepLines/>
      <w:keepNext/>
      <w:spacing w:before="480" w:after="120"/>
    </w:pPr>
    <w:rPr>
      <w:b/>
      <w:sz w:val="72"/>
      <w:szCs w:val="72"/>
    </w:rPr>
  </w:style>
  <w:style w:type="paragraph" w:styleId="631">
    <w:name w:val="List Paragraph"/>
    <w:basedOn w:val="619"/>
    <w:uiPriority w:val="34"/>
    <w:qFormat/>
    <w:pPr>
      <w:contextualSpacing/>
      <w:ind w:left="720"/>
    </w:pPr>
  </w:style>
  <w:style w:type="character" w:styleId="632">
    <w:name w:val="Hyperlink"/>
    <w:basedOn w:val="626"/>
    <w:uiPriority w:val="99"/>
    <w:unhideWhenUsed/>
    <w:rPr>
      <w:color w:val="0563c1" w:themeColor="hyperlink"/>
      <w:u w:val="single"/>
    </w:rPr>
  </w:style>
  <w:style w:type="character" w:styleId="633">
    <w:name w:val="Unresolved Mention"/>
    <w:basedOn w:val="626"/>
    <w:uiPriority w:val="99"/>
    <w:semiHidden/>
    <w:unhideWhenUsed/>
    <w:rPr>
      <w:color w:val="605e5c"/>
      <w:shd w:val="clear" w:color="auto" w:fill="e1dfdd"/>
    </w:rPr>
  </w:style>
  <w:style w:type="table" w:styleId="634">
    <w:name w:val="Table Grid"/>
    <w:basedOn w:val="627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35">
    <w:name w:val="Subtitle"/>
    <w:basedOn w:val="619"/>
    <w:next w:val="619"/>
    <w:uiPriority w:val="11"/>
    <w:qFormat/>
    <w:pPr>
      <w:keepLines/>
      <w:keepNext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636" w:customStyle="1">
    <w:name w:val="StGen0"/>
    <w:basedOn w:val="6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s://www.virtualbox.org" TargetMode="External"/><Relationship Id="rId11" Type="http://schemas.openxmlformats.org/officeDocument/2006/relationships/hyperlink" Target="http://grom.local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ypgUBSYSwqHuv/zhJZaZAI16Qg==">CgMxLjA4AHIhMVBqWklicXc1V2RxVTRuTUNHTDBkUTZnUW1JTmFCNDlf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Иван Ахтырский</cp:lastModifiedBy>
  <cp:revision>5</cp:revision>
  <dcterms:created xsi:type="dcterms:W3CDTF">2024-08-31T20:04:00Z</dcterms:created>
  <dcterms:modified xsi:type="dcterms:W3CDTF">2024-09-03T05:27:48Z</dcterms:modified>
</cp:coreProperties>
</file>